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645BA">
      <w:pPr>
        <w:pStyle w:val="3"/>
        <w:keepNext w:val="0"/>
        <w:keepLines w:val="0"/>
        <w:widowControl/>
        <w:suppressLineNumbers w:val="0"/>
        <w:pBdr>
          <w:bottom w:val="single" w:color="auto" w:sz="4" w:space="0"/>
        </w:pBdr>
        <w:rPr>
          <w:rFonts w:hint="default" w:asciiTheme="minorAscii" w:hAnsiTheme="minorAscii"/>
          <w:sz w:val="24"/>
          <w:szCs w:val="24"/>
          <w:lang w:val="en-US"/>
        </w:rPr>
      </w:pPr>
      <w:r>
        <w:rPr>
          <w:rStyle w:val="8"/>
          <w:rFonts w:hint="default" w:ascii="Calibri" w:hAnsi="Calibri" w:cs="Calibri"/>
          <w:b/>
          <w:bCs/>
          <w:sz w:val="28"/>
          <w:szCs w:val="28"/>
        </w:rPr>
        <w:t>Annadurai Chokkalingam</w:t>
      </w:r>
      <w:r>
        <w:rPr>
          <w:rStyle w:val="8"/>
          <w:rFonts w:hint="default" w:ascii="Calibri" w:hAnsi="Calibri" w:cs="Calibri"/>
          <w:b/>
          <w:bCs/>
          <w:sz w:val="28"/>
          <w:szCs w:val="28"/>
          <w:lang w:val="en-US"/>
        </w:rPr>
        <w:t xml:space="preserve"> </w:t>
      </w:r>
      <w:r>
        <w:rPr>
          <w:rStyle w:val="8"/>
          <w:rFonts w:hint="default" w:ascii="Calibri" w:hAnsi="Calibri" w:cs="Calibri"/>
          <w:b/>
          <w:bCs/>
          <w:sz w:val="28"/>
          <w:szCs w:val="28"/>
          <w:lang w:val="en-US"/>
        </w:rPr>
        <w:tab/>
      </w:r>
      <w:r>
        <w:rPr>
          <w:rStyle w:val="8"/>
          <w:rFonts w:hint="default" w:ascii="Calibri" w:hAnsi="Calibri" w:cs="Calibri"/>
          <w:b/>
          <w:bCs/>
          <w:sz w:val="28"/>
          <w:szCs w:val="28"/>
        </w:rPr>
        <w:t>Test Manager</w:t>
      </w:r>
      <w:r>
        <w:rPr>
          <w:rFonts w:hint="default" w:ascii="Calibri" w:hAnsi="Calibri" w:cs="Calibri"/>
          <w:sz w:val="28"/>
          <w:szCs w:val="28"/>
        </w:rPr>
        <w:t xml:space="preserve"> </w:t>
      </w:r>
      <w:r>
        <w:rPr>
          <w:rFonts w:hint="default" w:ascii="Calibri" w:hAnsi="Calibri" w:cs="Calibri"/>
          <w:sz w:val="28"/>
          <w:szCs w:val="28"/>
          <w:lang w:val="en-US"/>
        </w:rPr>
        <w:t xml:space="preserve">/ Tech Lead          </w:t>
      </w:r>
      <w:r>
        <w:rPr>
          <w:rFonts w:hint="default" w:ascii="Calibri" w:hAnsi="Calibri" w:cs="Calibri"/>
          <w:sz w:val="28"/>
          <w:szCs w:val="28"/>
        </w:rPr>
        <w:t xml:space="preserve">Right to Work </w:t>
      </w:r>
      <w:r>
        <w:rPr>
          <w:rFonts w:hint="default" w:ascii="Calibri" w:hAnsi="Calibri" w:cs="Calibri"/>
          <w:sz w:val="28"/>
          <w:szCs w:val="28"/>
          <w:lang w:val="en-US"/>
        </w:rPr>
        <w:t xml:space="preserve">- </w:t>
      </w:r>
      <w:r>
        <w:rPr>
          <w:rFonts w:hint="default" w:ascii="Calibri" w:hAnsi="Calibri" w:cs="Calibri"/>
          <w:sz w:val="28"/>
          <w:szCs w:val="28"/>
        </w:rPr>
        <w:t>ILR</w:t>
      </w:r>
      <w:r>
        <w:rPr>
          <w:rFonts w:hint="default" w:ascii="Calibri" w:hAnsi="Calibri" w:cs="Calibri"/>
          <w:sz w:val="28"/>
          <w:szCs w:val="28"/>
        </w:rPr>
        <w:br w:type="textWrapping"/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Mobile: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07588 555728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ab/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ab/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ab/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ab/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ab/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ab/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  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Email: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choannadurai@gmail.com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  <w:b w:val="0"/>
          <w:bCs w:val="0"/>
          <w:sz w:val="24"/>
          <w:szCs w:val="24"/>
        </w:rPr>
        <w:fldChar w:fldCharType="begin"/>
      </w:r>
      <w:r>
        <w:rPr>
          <w:rFonts w:hint="default" w:ascii="Calibri" w:hAnsi="Calibri" w:cs="Calibri"/>
          <w:b w:val="0"/>
          <w:bCs w:val="0"/>
          <w:sz w:val="24"/>
          <w:szCs w:val="24"/>
        </w:rPr>
        <w:instrText xml:space="preserve"> HYPERLINK "https://www.linkedin.com/in/annadurai-chokkalingam" </w:instrText>
      </w:r>
      <w:r>
        <w:rPr>
          <w:rFonts w:hint="default" w:ascii="Calibri" w:hAnsi="Calibri" w:cs="Calibri"/>
          <w:b w:val="0"/>
          <w:bCs w:val="0"/>
          <w:sz w:val="24"/>
          <w:szCs w:val="24"/>
        </w:rPr>
        <w:fldChar w:fldCharType="separate"/>
      </w:r>
      <w:r>
        <w:rPr>
          <w:rStyle w:val="6"/>
          <w:rFonts w:hint="default" w:ascii="Calibri" w:hAnsi="Calibri" w:cs="Calibri"/>
          <w:b w:val="0"/>
          <w:bCs w:val="0"/>
          <w:sz w:val="24"/>
          <w:szCs w:val="24"/>
        </w:rPr>
        <w:t>https://www.linkedin.com/in/annadurai-chokkalingam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fldChar w:fldCharType="end"/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 </w:t>
      </w:r>
    </w:p>
    <w:p w14:paraId="30B4FA26">
      <w:pPr>
        <w:rPr>
          <w:rFonts w:hint="default" w:asciiTheme="minorAscii" w:hAnsiTheme="minorAscii"/>
          <w:b/>
          <w:bCs/>
          <w:sz w:val="24"/>
          <w:szCs w:val="24"/>
          <w:lang w:val="en-US"/>
        </w:rPr>
      </w:pPr>
      <w:r>
        <w:rPr>
          <w:rFonts w:hint="default" w:asciiTheme="minorAscii" w:hAnsiTheme="minorAscii"/>
          <w:b/>
          <w:bCs/>
          <w:sz w:val="24"/>
          <w:szCs w:val="24"/>
          <w:lang w:val="en-US"/>
        </w:rPr>
        <w:t>Professional Summary:</w:t>
      </w:r>
    </w:p>
    <w:p w14:paraId="40C41250">
      <w:pPr>
        <w:jc w:val="both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Results-driven and certified Test Manager with over 20 years of experience leading end-to-end QA initiatives across Manual, Automation, API, Performance, and AI-based testing. Proven expertise in designing and implementing scalable test strategies and automation frameworks across diverse domains including Logistics, Pension, Insurance, Banking, and Pharmaceuticals. Highly adept in Agile/Scrum and DevOps CI/CD environments, with a strong focus on stakeholder collaboration, continuous improvement, and accelerating delivery pipelines. Demonstrated ability to scale QA teams, drive process maturity, and deliver high-quality outcomes in fast-paced, deadline-driven environments.</w:t>
      </w:r>
    </w:p>
    <w:p w14:paraId="071E5F41">
      <w:pPr>
        <w:jc w:val="both"/>
        <w:rPr>
          <w:rFonts w:hint="default"/>
          <w:sz w:val="22"/>
          <w:szCs w:val="22"/>
          <w:lang w:val="en-US"/>
        </w:rPr>
      </w:pPr>
    </w:p>
    <w:p w14:paraId="44509B36">
      <w:pPr>
        <w:rPr>
          <w:rFonts w:hint="default" w:asciiTheme="minorAscii" w:hAnsiTheme="minorAscii"/>
          <w:b/>
          <w:bCs/>
          <w:sz w:val="24"/>
          <w:szCs w:val="24"/>
          <w:lang w:val="en-US"/>
        </w:rPr>
      </w:pPr>
      <w:r>
        <w:rPr>
          <w:rFonts w:hint="default" w:asciiTheme="minorAscii" w:hAnsiTheme="minorAscii"/>
          <w:b/>
          <w:bCs/>
          <w:sz w:val="24"/>
          <w:szCs w:val="24"/>
          <w:lang w:val="en-US"/>
        </w:rPr>
        <w:t xml:space="preserve">Career Highlights / Key Achievements: </w:t>
      </w:r>
    </w:p>
    <w:p w14:paraId="65FB1D81">
      <w:pPr>
        <w:jc w:val="both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Increased Test Coverage from 65% to 95% by implementing risk-based testing strategies and robust regression packs across functional and non-functional areas.</w:t>
      </w:r>
    </w:p>
    <w:p w14:paraId="3AF5A62C">
      <w:pPr>
        <w:jc w:val="both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 xml:space="preserve">Implemented AI-based testing accelerators across all phases of the STLC, resulting in a 25% reduction in testing effort and overall QA costs. </w:t>
      </w:r>
    </w:p>
    <w:p w14:paraId="4A2449EC">
      <w:pPr>
        <w:jc w:val="both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Reduced Defect Leakage to production by 80% through improved test design, early defect identification, and integration of shift-left practices.</w:t>
      </w:r>
    </w:p>
    <w:p w14:paraId="5621E250">
      <w:pPr>
        <w:jc w:val="both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Designed and Implemented Hybrid Automation Frameworks (Selenium + Java + BDD + Jenkins + Git) that reduced regression testing effort by 60% and improved release confidence.</w:t>
      </w:r>
    </w:p>
    <w:p w14:paraId="07404B5E">
      <w:pPr>
        <w:jc w:val="both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Expert in test delivery for high-volume, regulated environments with a focus on business continuity, audit readiness, and cross-platform quality.</w:t>
      </w:r>
    </w:p>
    <w:p w14:paraId="54CAC392">
      <w:pPr>
        <w:jc w:val="both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Established and Managed a Testing Centre of Excellence (TCOE) to standardize QA processes, improve test reusability, and drive continuous improvement across projects.</w:t>
      </w:r>
    </w:p>
    <w:p w14:paraId="201FE074">
      <w:pPr>
        <w:jc w:val="both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Improved Test Cycle Efficiency by 30% through test data management, automation of sanity tests, and continuous integration using Jenkins and GitHub Actions.</w:t>
      </w:r>
    </w:p>
    <w:p w14:paraId="66997B79">
      <w:pPr>
        <w:jc w:val="both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Delivered UAT and OAT for critical applications with zero critical defects post go-live, ensuring audit and compliance readiness.</w:t>
      </w:r>
    </w:p>
    <w:p w14:paraId="39CB85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Integrated shift-left testing practices, enabling early defect detection and reducing rework by 35%.</w:t>
      </w:r>
    </w:p>
    <w:p w14:paraId="326A9C3D">
      <w:pPr>
        <w:jc w:val="both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Achieved 100% Traceability by integrating RTM (Requirement Traceability Matrix) across ALM and JIRA-XRay, ensuring complete requirement validation.</w:t>
      </w:r>
    </w:p>
    <w:p w14:paraId="781144B0">
      <w:pPr>
        <w:jc w:val="both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Managed Testing for 5+ Parallel Projects with multi-vendor environments, ensuring SLA adherence, stakeholder satisfaction, and continuous delivery success.</w:t>
      </w:r>
    </w:p>
    <w:p w14:paraId="2C4C66B0">
      <w:pPr>
        <w:jc w:val="both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Detected 2,000+ defects across critical apps; reduced production defects more than 90%.</w:t>
      </w:r>
    </w:p>
    <w:p w14:paraId="6B604569">
      <w:pPr>
        <w:jc w:val="both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Automated 1,200+ test cases covering 85% of regression scope across UI and API.</w:t>
      </w:r>
    </w:p>
    <w:p w14:paraId="22D70438">
      <w:pPr>
        <w:jc w:val="both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Reduced manual regression effort by 65% via reusable automation framework.</w:t>
      </w:r>
    </w:p>
    <w:p w14:paraId="274ACF5F">
      <w:pPr>
        <w:jc w:val="both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Managed QA teams of 12–30 members, both onshore and offshore.</w:t>
      </w:r>
    </w:p>
    <w:p w14:paraId="385E06A8">
      <w:pPr>
        <w:jc w:val="both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Trained and mentored 15+ junior testers, improving team productivity and quality.</w:t>
      </w:r>
    </w:p>
    <w:p w14:paraId="37C0AC66">
      <w:pPr>
        <w:jc w:val="both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Improved test execution metrics and build stability through CI/CD automation.</w:t>
      </w:r>
    </w:p>
    <w:p w14:paraId="213BBEAB">
      <w:pPr>
        <w:rPr>
          <w:rFonts w:hint="default"/>
          <w:sz w:val="22"/>
          <w:szCs w:val="22"/>
          <w:lang w:val="en-US"/>
        </w:rPr>
      </w:pPr>
    </w:p>
    <w:p w14:paraId="70DADA86">
      <w:pPr>
        <w:rPr>
          <w:rFonts w:hint="default" w:asciiTheme="minorAscii" w:hAnsiTheme="minorAscii"/>
          <w:b/>
          <w:bCs/>
          <w:sz w:val="24"/>
          <w:szCs w:val="24"/>
          <w:lang w:val="en-US"/>
        </w:rPr>
      </w:pPr>
      <w:r>
        <w:rPr>
          <w:rFonts w:hint="default" w:asciiTheme="minorAscii" w:hAnsiTheme="minorAscii"/>
          <w:b/>
          <w:bCs/>
          <w:sz w:val="24"/>
          <w:szCs w:val="24"/>
          <w:lang w:val="en-US"/>
        </w:rPr>
        <w:t>Core Skills &amp; Tools:</w:t>
      </w:r>
    </w:p>
    <w:p w14:paraId="059BC199">
      <w:pP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Test Management:</w:t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 xml:space="preserve">Agile/Scrum, Waterfall, UAT, OAT, TCOE, Stakeholder  Management, </w:t>
      </w:r>
    </w:p>
    <w:p w14:paraId="6BEBF153">
      <w:pPr>
        <w:ind w:left="2160" w:leftChars="0" w:firstLine="720" w:firstLineChars="0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 xml:space="preserve">Team Management. </w:t>
      </w:r>
    </w:p>
    <w:p w14:paraId="5FD50889">
      <w:pP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 xml:space="preserve">Management Tools: </w:t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>JIRA, X-Ray, HP ALM, Quality Center, Parasoft Concerto, Azure DevOps</w:t>
      </w:r>
    </w:p>
    <w:p w14:paraId="773ACCE6">
      <w:pP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Automation &amp; Frameworks:</w:t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 xml:space="preserve">Selenium with Java, Cypress, Playwright, TestComplete, TOSCA - Script-less </w:t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 xml:space="preserve">Automation, AI Powered Automation tools, Cucumber BDD, TestNG, Page </w:t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>Object Model (POM), Jenkins, Git, GitHub Autions, GitLab CI</w:t>
      </w:r>
    </w:p>
    <w:p w14:paraId="07D6D783">
      <w:pP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 xml:space="preserve">API &amp; Web Services: </w:t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>Postman, REST Assured, Swagger, JSON, XML, SoapUI</w:t>
      </w:r>
    </w:p>
    <w:p w14:paraId="5DD14613">
      <w:pP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Performance &amp; Security:</w:t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>JMeter, LoadRunner, OWASP ZAP, Burp Suite</w:t>
      </w:r>
    </w:p>
    <w:p w14:paraId="34333F54">
      <w:pP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 xml:space="preserve">Mobile Testing: </w:t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>Appium, BrowserStack, AWS Device Farm, Android/iOS Simulators</w:t>
      </w:r>
    </w:p>
    <w:p w14:paraId="19188319">
      <w:pP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 xml:space="preserve">Cloud Platforms &amp; Tools: </w:t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 xml:space="preserve">AWS (EC2, S3, Device Farm), Microsoft Azure, Azure DevOps Pipelines, AWS </w:t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>CodePipeline, BrowserStack, Sauce Labs</w:t>
      </w:r>
    </w:p>
    <w:p w14:paraId="57017634">
      <w:pP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 xml:space="preserve">DevOps &amp; CI/CD: </w:t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>Jenkins, GitHub Actions, GitLab CI/CD, Azure DevOps, Docker</w:t>
      </w:r>
    </w:p>
    <w:p w14:paraId="4DE8AB75">
      <w:pPr>
        <w:rPr>
          <w:rFonts w:hint="default"/>
          <w:sz w:val="22"/>
          <w:szCs w:val="22"/>
          <w:lang w:val="en-US"/>
        </w:rPr>
      </w:pPr>
    </w:p>
    <w:p w14:paraId="2AB4B6ED">
      <w:pP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Database &amp; ETL Testing:</w:t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>SQL Server, Oracle, MySQL, Data Migration Testing, ETL Testing (Informatica)</w:t>
      </w:r>
    </w:p>
    <w:p w14:paraId="2A54FE51">
      <w:pP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 xml:space="preserve">Testing Types: </w:t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 xml:space="preserve">Functional, Regression, Integration, System, UAT, OAT, ETL, API, Database, </w:t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 xml:space="preserve">Performance (Load/Stress/Soak), Accessibility (WCAG), Mobile, Security, </w:t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>Disaster Recovery, Exploratory, Risk-Based Testing</w:t>
      </w:r>
    </w:p>
    <w:p w14:paraId="5C39F960">
      <w:pP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Test Deliverable:</w:t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 xml:space="preserve">Master Test Plan (MTP), Test Plan (TP), Requirement Traceability Matrix (RTM), </w:t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>Test Scripts, Test Metrics, Test Summary Reports (TSR)</w:t>
      </w:r>
    </w:p>
    <w:p w14:paraId="334094F3">
      <w:pPr>
        <w:rPr>
          <w:rFonts w:hint="default" w:asciiTheme="minorAscii" w:hAnsiTheme="minorAscii"/>
          <w:b/>
          <w:bCs/>
          <w:sz w:val="24"/>
          <w:szCs w:val="24"/>
          <w:lang w:val="en-US"/>
        </w:rPr>
      </w:pPr>
      <w:r>
        <w:rPr>
          <w:rFonts w:hint="default"/>
          <w:sz w:val="22"/>
          <w:szCs w:val="22"/>
          <w:lang w:val="en-US"/>
        </w:rPr>
        <w:t>AI &amp; ML:</w:t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 xml:space="preserve">Testing Artificial Intelligence - AI applications, Machine Learning algorithm and </w:t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 xml:space="preserve">models. </w:t>
      </w:r>
    </w:p>
    <w:p w14:paraId="67A1687E">
      <w:pPr>
        <w:rPr>
          <w:rFonts w:hint="default" w:asciiTheme="minorAscii" w:hAnsiTheme="minorAscii"/>
          <w:b/>
          <w:bCs/>
          <w:sz w:val="24"/>
          <w:szCs w:val="24"/>
          <w:lang w:val="en-US"/>
        </w:rPr>
      </w:pPr>
    </w:p>
    <w:p w14:paraId="60BAEC24">
      <w:pPr>
        <w:rPr>
          <w:rFonts w:hint="default" w:asciiTheme="minorAscii" w:hAnsiTheme="minorAscii"/>
          <w:b/>
          <w:bCs/>
          <w:sz w:val="24"/>
          <w:szCs w:val="24"/>
          <w:lang w:val="en-US"/>
        </w:rPr>
      </w:pPr>
      <w:r>
        <w:rPr>
          <w:rFonts w:hint="default" w:asciiTheme="minorAscii" w:hAnsiTheme="minorAscii"/>
          <w:b/>
          <w:bCs/>
          <w:sz w:val="24"/>
          <w:szCs w:val="24"/>
          <w:lang w:val="en-US"/>
        </w:rPr>
        <w:t xml:space="preserve">Certifications: </w:t>
      </w:r>
    </w:p>
    <w:p w14:paraId="3879D0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ISTQB Certified Tester</w:t>
      </w:r>
    </w:p>
    <w:p w14:paraId="798EA6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Certified Agile Scrum Master (Renewal in progress)</w:t>
      </w:r>
    </w:p>
    <w:p w14:paraId="063E67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AWS Solution Architect Associate (Renewal in Progress)</w:t>
      </w:r>
    </w:p>
    <w:p w14:paraId="30F90DF8">
      <w:pPr>
        <w:rPr>
          <w:rFonts w:hint="default"/>
          <w:lang w:val="en-US"/>
        </w:rPr>
      </w:pPr>
    </w:p>
    <w:p w14:paraId="465F466F">
      <w:pPr>
        <w:rPr>
          <w:rFonts w:hint="default" w:asciiTheme="minorAscii" w:hAnsiTheme="minorAscii"/>
          <w:b/>
          <w:bCs/>
          <w:sz w:val="24"/>
          <w:szCs w:val="24"/>
          <w:lang w:val="en-US"/>
        </w:rPr>
      </w:pPr>
      <w:r>
        <w:rPr>
          <w:rFonts w:hint="default" w:asciiTheme="minorAscii" w:hAnsiTheme="minorAscii"/>
          <w:b/>
          <w:bCs/>
          <w:sz w:val="24"/>
          <w:szCs w:val="24"/>
          <w:lang w:val="en-US"/>
        </w:rPr>
        <w:t xml:space="preserve">Professional Experience: </w:t>
      </w:r>
    </w:p>
    <w:p w14:paraId="113CA850">
      <w:pPr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Test Manager</w:t>
      </w:r>
    </w:p>
    <w:p w14:paraId="0D673518">
      <w:pPr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IIT Software Limited, UK — Apr 2023 – Present</w:t>
      </w:r>
    </w:p>
    <w:p w14:paraId="205637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Designed comprehensive test strategies for large-scale cloud and enterprise projects.</w:t>
      </w:r>
    </w:p>
    <w:p w14:paraId="477D9B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Setup and optimized hybrid automation frameworks integrating Selenium &amp; Cypress.</w:t>
      </w:r>
    </w:p>
    <w:p w14:paraId="5F26B1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Delivered 30% reduction in regression test time through automation suite enhancements.</w:t>
      </w:r>
    </w:p>
    <w:p w14:paraId="43FC4A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Implemented AI/ML validation framework to assess model accuracy and performance.</w:t>
      </w:r>
    </w:p>
    <w:p w14:paraId="6F913A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Used data-driven testing approaches to validate AI outputs across training and production pipelines.</w:t>
      </w:r>
    </w:p>
    <w:p w14:paraId="4532E7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Managed onshore/offshore QA teams, resolved risks, tracked change requests, and ensured test traceability and compliance.</w:t>
      </w:r>
    </w:p>
    <w:p w14:paraId="1A8A98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Collaborated with development teams to embed QA in sprint planning and backlog refinement.</w:t>
      </w:r>
    </w:p>
    <w:p w14:paraId="594C39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Ensured traceability and sign-off of critical user journeys and business flows prior to go-live.</w:t>
      </w:r>
    </w:p>
    <w:p w14:paraId="1F91267C">
      <w:pPr>
        <w:rPr>
          <w:rFonts w:hint="default"/>
          <w:lang w:val="en-US"/>
        </w:rPr>
      </w:pPr>
    </w:p>
    <w:p w14:paraId="42A49DA5">
      <w:pPr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Delivery Assurance Test Manager</w:t>
      </w:r>
    </w:p>
    <w:p w14:paraId="2DE379BB">
      <w:pPr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Nest Corporation, London - Feb 2021 – Nov 2021 and  Jan 2022 – Mar 2023</w:t>
      </w:r>
    </w:p>
    <w:p w14:paraId="00293E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Led QA delivery for high-profile pension platform projects, ensuring full lifecycle QA governance.</w:t>
      </w:r>
    </w:p>
    <w:p w14:paraId="5A6EC5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Responsible for end to end Functional and Non-Functional testing deliverable</w:t>
      </w:r>
    </w:p>
    <w:p w14:paraId="2D10BE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 xml:space="preserve">Handled System Integration testing with complex systems </w:t>
      </w:r>
    </w:p>
    <w:p w14:paraId="1F9F10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Implemented performance and security testing strategy using JMeter and OWASP ZAP.</w:t>
      </w:r>
    </w:p>
    <w:p w14:paraId="288571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Spearheaded Accessibility (WCAG), UAT &amp; OAT testing across multiple business verticals.</w:t>
      </w:r>
    </w:p>
    <w:p w14:paraId="37A330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Collaborated with architects and 3rd-party vendors for end-to-end solution assurance.</w:t>
      </w:r>
    </w:p>
    <w:p w14:paraId="1874B1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Developed comprehensive non-functional test strategy for performance, security, accessibility (WCAG), and disaster recovery testing.</w:t>
      </w:r>
    </w:p>
    <w:p w14:paraId="0615D0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Ensured end-to-end test planning covering latency, failover, and compatibility testing in cloud-hosted platforms.</w:t>
      </w:r>
    </w:p>
    <w:p w14:paraId="4E6966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Conducted regular test sign-off and defect triage meetings to validate release readiness across all test cycles.</w:t>
      </w:r>
    </w:p>
    <w:p w14:paraId="122ED4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Validated business continuity plans via disaster recovery and failover testing during system upgrades and cloud transitions.</w:t>
      </w:r>
    </w:p>
    <w:p w14:paraId="281A48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Collaborated with infra teams to test RPO/RTO objectives as part of BCP validation.</w:t>
      </w:r>
    </w:p>
    <w:p w14:paraId="3F50B5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Executed regulatory compliance testing for pension and financial systems to meet UK FCA and audit standards.</w:t>
      </w:r>
    </w:p>
    <w:p w14:paraId="69D7CF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Ensured GDPR readiness through negative testing, data masking, and audit trail verification.</w:t>
      </w:r>
    </w:p>
    <w:p w14:paraId="05C3C9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Delivered regulatory compliance testing for pension systems to align with FCA and GDPR standards.</w:t>
      </w:r>
    </w:p>
    <w:p w14:paraId="723D88B5">
      <w:pPr>
        <w:rPr>
          <w:rFonts w:hint="default"/>
          <w:lang w:val="en-US"/>
        </w:rPr>
      </w:pPr>
    </w:p>
    <w:p w14:paraId="5D14CF9C">
      <w:pPr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Senior Manager – Testing &amp; Delivery</w:t>
      </w:r>
    </w:p>
    <w:p w14:paraId="24CCF8E2">
      <w:pPr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ASDF International, London — Apr 2020 – Feb 2021</w:t>
      </w:r>
    </w:p>
    <w:p w14:paraId="3509B7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Delivered QA best practices across multiple global clients.</w:t>
      </w:r>
    </w:p>
    <w:p w14:paraId="1CE1CF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Introduced test automation strategy and roadmap, boosting delivery consistency.</w:t>
      </w:r>
    </w:p>
    <w:p w14:paraId="051605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Defined KPIs and managed cross-functional QA initiatives.</w:t>
      </w:r>
    </w:p>
    <w:p w14:paraId="39F35262">
      <w:pPr>
        <w:rPr>
          <w:rFonts w:hint="default"/>
          <w:lang w:val="en-US"/>
        </w:rPr>
      </w:pPr>
    </w:p>
    <w:p w14:paraId="2B595FB3">
      <w:pPr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Test Manager</w:t>
      </w:r>
    </w:p>
    <w:p w14:paraId="293C1766">
      <w:pPr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E-Solutions, Riyadh — Nov 2019 – Mar 2020</w:t>
      </w:r>
    </w:p>
    <w:p w14:paraId="2064AB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Directed ETL migration testing projects, aligning test scope with data governance objectives.</w:t>
      </w:r>
    </w:p>
    <w:p w14:paraId="537BA5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Managed UAT cycles, regression suites, and stakeholder expectations for compliance readiness.</w:t>
      </w:r>
    </w:p>
    <w:p w14:paraId="3AF585A5">
      <w:pPr>
        <w:rPr>
          <w:rFonts w:hint="default"/>
          <w:lang w:val="en-US"/>
        </w:rPr>
      </w:pPr>
    </w:p>
    <w:p w14:paraId="688CB989">
      <w:pPr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QA Manager</w:t>
      </w:r>
    </w:p>
    <w:p w14:paraId="41CBF7AF">
      <w:pPr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ValueLabs Technologies, Hyderabad —  Oct 2016 – Oct 2019</w:t>
      </w:r>
    </w:p>
    <w:p w14:paraId="51827EFB">
      <w:pPr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Project Lead - Apr 2023 - Oct 2016</w:t>
      </w:r>
    </w:p>
    <w:p w14:paraId="6B7094E3">
      <w:pPr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Technical Lead - Apr 2012 - Mar 213</w:t>
      </w:r>
    </w:p>
    <w:p w14:paraId="25C7AFFB">
      <w:pPr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Validation Engineer - Nov 2010 - Mar 2012</w:t>
      </w:r>
    </w:p>
    <w:p w14:paraId="33FF694D">
      <w:pPr>
        <w:rPr>
          <w:rFonts w:hint="default"/>
          <w:b/>
          <w:bCs/>
          <w:sz w:val="22"/>
          <w:szCs w:val="22"/>
          <w:lang w:val="en-US"/>
        </w:rPr>
      </w:pPr>
      <w:bookmarkStart w:id="0" w:name="_GoBack"/>
      <w:bookmarkEnd w:id="0"/>
    </w:p>
    <w:p w14:paraId="66B62D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Established Testing CoE (TCOE), defined QA KPIs and governance framework.</w:t>
      </w:r>
    </w:p>
    <w:p w14:paraId="6480E5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Pioneered Proof of Concept (PoC) for test automation tools, reducing tool selection time by 50%.</w:t>
      </w:r>
    </w:p>
    <w:p w14:paraId="08337E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Handled test delivery across multiple parallel releases and built reusability across QA assets.</w:t>
      </w:r>
    </w:p>
    <w:p w14:paraId="31BC5C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Established QA governance frameworks across multiple programs to ensure standardized test practices and compliance with release protocols.</w:t>
      </w:r>
    </w:p>
    <w:p w14:paraId="2FCD5D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Defined KPIs, metrics, and reporting dashboards to support stakeholder decision-making.</w:t>
      </w:r>
    </w:p>
    <w:p w14:paraId="5C1B3E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Designed and implemented enterprise-wide automation roadmap aligned with CI/CD and DevOps strategy.</w:t>
      </w:r>
    </w:p>
    <w:p w14:paraId="1E742D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Evaluated and introduced scalable tools to support cross-browser test automation.</w:t>
      </w:r>
    </w:p>
    <w:p w14:paraId="4A8B4F1D">
      <w:pPr>
        <w:rPr>
          <w:rFonts w:hint="default"/>
          <w:lang w:val="en-US"/>
        </w:rPr>
      </w:pPr>
    </w:p>
    <w:p w14:paraId="567BE21C">
      <w:pPr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Test Lead</w:t>
      </w:r>
    </w:p>
    <w:p w14:paraId="5EF438AC">
      <w:pPr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TAKE Solutions, Chennai — May 2004 – Oct 2010</w:t>
      </w:r>
    </w:p>
    <w:p w14:paraId="72BC4C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Implemented QTP &amp; LoadRunner-based test automation frameworks across financial modules.</w:t>
      </w:r>
    </w:p>
    <w:p w14:paraId="3F428E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/>
        </w:rPr>
      </w:pPr>
      <w:r>
        <w:rPr>
          <w:rFonts w:hint="default"/>
          <w:sz w:val="22"/>
          <w:szCs w:val="22"/>
          <w:lang w:val="en-US"/>
        </w:rPr>
        <w:t>Led UAT sessions for Muscat-based financial clients ensuring zero-defect delivery.</w:t>
      </w:r>
    </w:p>
    <w:p w14:paraId="617DA5AA">
      <w:pPr>
        <w:rPr>
          <w:rFonts w:hint="default"/>
          <w:lang w:val="en-US"/>
        </w:rPr>
      </w:pPr>
    </w:p>
    <w:p w14:paraId="03E6B358">
      <w:pPr>
        <w:rPr>
          <w:rFonts w:hint="default" w:asciiTheme="minorAscii" w:hAnsiTheme="minorAscii"/>
          <w:b/>
          <w:bCs/>
          <w:sz w:val="24"/>
          <w:szCs w:val="24"/>
          <w:lang w:val="en-US"/>
        </w:rPr>
      </w:pPr>
      <w:r>
        <w:rPr>
          <w:rFonts w:hint="default" w:asciiTheme="minorAscii" w:hAnsiTheme="minorAscii"/>
          <w:b/>
          <w:bCs/>
          <w:sz w:val="24"/>
          <w:szCs w:val="24"/>
          <w:lang w:val="en-US"/>
        </w:rPr>
        <w:t>Education:</w:t>
      </w:r>
    </w:p>
    <w:p w14:paraId="1CA227B6">
      <w:pP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Master of Computer Applications (MCA)</w:t>
      </w:r>
    </w:p>
    <w:p w14:paraId="04DEDDDB">
      <w:pP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Bharathidasan University, India – 2003</w:t>
      </w:r>
    </w:p>
    <w:p w14:paraId="6ABC5758">
      <w:pPr>
        <w:rPr>
          <w:rFonts w:hint="default"/>
          <w:sz w:val="22"/>
          <w:szCs w:val="22"/>
          <w:lang w:val="en-US"/>
        </w:rPr>
      </w:pPr>
    </w:p>
    <w:p w14:paraId="3ED4CD39">
      <w:pP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B.Sc. (Applied Physics)</w:t>
      </w:r>
    </w:p>
    <w:p w14:paraId="6143A7C2">
      <w:pP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Bharathidasan University, India – 1997</w:t>
      </w:r>
    </w:p>
    <w:p w14:paraId="6DE5A1BD">
      <w:pPr>
        <w:rPr>
          <w:rFonts w:hint="default"/>
          <w:lang w:val="en-US"/>
        </w:rPr>
      </w:pPr>
    </w:p>
    <w:p w14:paraId="16D5A95C">
      <w:pPr>
        <w:rPr>
          <w:rFonts w:hint="default" w:asciiTheme="minorAscii" w:hAnsiTheme="minorAscii"/>
          <w:b/>
          <w:bCs/>
          <w:sz w:val="24"/>
          <w:szCs w:val="24"/>
          <w:lang w:val="en-US"/>
        </w:rPr>
      </w:pPr>
      <w:r>
        <w:rPr>
          <w:rFonts w:hint="default" w:asciiTheme="minorAscii" w:hAnsiTheme="minorAscii"/>
          <w:b/>
          <w:bCs/>
          <w:sz w:val="24"/>
          <w:szCs w:val="24"/>
          <w:lang w:val="en-US"/>
        </w:rPr>
        <w:t xml:space="preserve">Domain Expertise: </w:t>
      </w:r>
    </w:p>
    <w:p w14:paraId="46A58B39">
      <w:pP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Pension | Logistics | Insurance | ERP | Banking &amp; Financial Services | Pharmaceuticals</w:t>
      </w:r>
    </w:p>
    <w:p w14:paraId="62982EEB">
      <w:pPr>
        <w:rPr>
          <w:rFonts w:hint="default"/>
          <w:sz w:val="22"/>
          <w:szCs w:val="22"/>
          <w:lang w:val="en-US"/>
        </w:rPr>
      </w:pPr>
    </w:p>
    <w:sectPr>
      <w:pgSz w:w="11906" w:h="16838"/>
      <w:pgMar w:top="1040" w:right="906" w:bottom="798" w:left="10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41F8E"/>
    <w:rsid w:val="02DB04A4"/>
    <w:rsid w:val="03190CB5"/>
    <w:rsid w:val="052A2D8E"/>
    <w:rsid w:val="052C3508"/>
    <w:rsid w:val="08B927DF"/>
    <w:rsid w:val="09DC2A3C"/>
    <w:rsid w:val="0B966410"/>
    <w:rsid w:val="0CC82CF4"/>
    <w:rsid w:val="0CF64A28"/>
    <w:rsid w:val="0F8E4705"/>
    <w:rsid w:val="0FDC7DD6"/>
    <w:rsid w:val="0FF521BC"/>
    <w:rsid w:val="10412956"/>
    <w:rsid w:val="15200B35"/>
    <w:rsid w:val="17170FF0"/>
    <w:rsid w:val="18B34F0B"/>
    <w:rsid w:val="19846B6B"/>
    <w:rsid w:val="1B6D1F0E"/>
    <w:rsid w:val="21812D83"/>
    <w:rsid w:val="22D636B5"/>
    <w:rsid w:val="25AB5E55"/>
    <w:rsid w:val="276B793B"/>
    <w:rsid w:val="276C3592"/>
    <w:rsid w:val="28D95914"/>
    <w:rsid w:val="295A3E14"/>
    <w:rsid w:val="295F6920"/>
    <w:rsid w:val="29654347"/>
    <w:rsid w:val="29945C1B"/>
    <w:rsid w:val="2A4807CC"/>
    <w:rsid w:val="2AA526F0"/>
    <w:rsid w:val="2AC664E3"/>
    <w:rsid w:val="2C42462B"/>
    <w:rsid w:val="2C626979"/>
    <w:rsid w:val="2D3B3FF4"/>
    <w:rsid w:val="2D3D274A"/>
    <w:rsid w:val="2D765922"/>
    <w:rsid w:val="2D7B562D"/>
    <w:rsid w:val="2E6E3CFB"/>
    <w:rsid w:val="2EE131FA"/>
    <w:rsid w:val="2F7C412B"/>
    <w:rsid w:val="301700C2"/>
    <w:rsid w:val="3232786A"/>
    <w:rsid w:val="349F21BD"/>
    <w:rsid w:val="35D419DA"/>
    <w:rsid w:val="39A93BA9"/>
    <w:rsid w:val="3ABF213E"/>
    <w:rsid w:val="3BCD4ABE"/>
    <w:rsid w:val="3C284EC1"/>
    <w:rsid w:val="3CA36517"/>
    <w:rsid w:val="3EFE1167"/>
    <w:rsid w:val="3F955094"/>
    <w:rsid w:val="408966EF"/>
    <w:rsid w:val="428B4AD4"/>
    <w:rsid w:val="431072BE"/>
    <w:rsid w:val="43E5203B"/>
    <w:rsid w:val="43EB387E"/>
    <w:rsid w:val="45BB0276"/>
    <w:rsid w:val="47AA2B15"/>
    <w:rsid w:val="48835206"/>
    <w:rsid w:val="497447BE"/>
    <w:rsid w:val="4A9061E0"/>
    <w:rsid w:val="4F652483"/>
    <w:rsid w:val="52257550"/>
    <w:rsid w:val="523D0B51"/>
    <w:rsid w:val="545848FC"/>
    <w:rsid w:val="566A6D93"/>
    <w:rsid w:val="56F34C36"/>
    <w:rsid w:val="575D10F0"/>
    <w:rsid w:val="581B1CCB"/>
    <w:rsid w:val="59B469B8"/>
    <w:rsid w:val="5A82030A"/>
    <w:rsid w:val="5A99526E"/>
    <w:rsid w:val="5B5437AD"/>
    <w:rsid w:val="5BE22850"/>
    <w:rsid w:val="5CAE3FEF"/>
    <w:rsid w:val="60457581"/>
    <w:rsid w:val="608215E4"/>
    <w:rsid w:val="62444AC8"/>
    <w:rsid w:val="628241AA"/>
    <w:rsid w:val="65071D4D"/>
    <w:rsid w:val="657B428A"/>
    <w:rsid w:val="6ADB565B"/>
    <w:rsid w:val="6B76093B"/>
    <w:rsid w:val="6C7D060B"/>
    <w:rsid w:val="6D42384C"/>
    <w:rsid w:val="6EC35127"/>
    <w:rsid w:val="6F64004E"/>
    <w:rsid w:val="70792CA2"/>
    <w:rsid w:val="71133E83"/>
    <w:rsid w:val="71950224"/>
    <w:rsid w:val="74E833F3"/>
    <w:rsid w:val="7560709F"/>
    <w:rsid w:val="75EA6029"/>
    <w:rsid w:val="76167FF1"/>
    <w:rsid w:val="778B2C8A"/>
    <w:rsid w:val="77C06125"/>
    <w:rsid w:val="78042B76"/>
    <w:rsid w:val="786B36F0"/>
    <w:rsid w:val="78E940ED"/>
    <w:rsid w:val="79BD1144"/>
    <w:rsid w:val="7B416646"/>
    <w:rsid w:val="7EF732EA"/>
    <w:rsid w:val="7F9D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8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2025-06-02T11:58:00Z</dcterms:created>
  <dc:creator>DELL 3320</dc:creator>
  <cp:lastModifiedBy>WPS_1747086271</cp:lastModifiedBy>
  <dcterms:modified xsi:type="dcterms:W3CDTF">2025-06-09T04:54:53Z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2134BBD7093D4A10B0281F4DBAA9812C_12</vt:lpwstr>
  </property>
</Properties>
</file>